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50F85F" w14:textId="77777777" w:rsidR="00645418" w:rsidRDefault="00645418" w:rsidP="007E31C5"/>
    <w:p w14:paraId="2DF32546" w14:textId="5BBA0B51" w:rsidR="005513CB" w:rsidRDefault="005513CB" w:rsidP="007E31C5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B85929" w14:textId="77777777" w:rsidR="00645418" w:rsidRPr="00645418" w:rsidRDefault="00645418" w:rsidP="00645418">
      <w:pPr>
        <w:rPr>
          <w:rFonts w:ascii="Cambria Math" w:hAnsi="Cambria Math" w:cs="Cambria Math"/>
        </w:rPr>
      </w:pPr>
      <w:r w:rsidRPr="00645418">
        <w:rPr>
          <w:rFonts w:ascii="Cambria Math" w:hAnsi="Cambria Math" w:cs="Cambria Math"/>
        </w:rPr>
        <w:t>a Mikulás zenére táncol</w:t>
      </w:r>
    </w:p>
    <w:p w14:paraId="4E413A68" w14:textId="77777777" w:rsidR="00645418" w:rsidRPr="00645418" w:rsidRDefault="00645418" w:rsidP="00645418">
      <w:pPr>
        <w:rPr>
          <w:rFonts w:ascii="Cambria Math" w:hAnsi="Cambria Math" w:cs="Cambria Math"/>
        </w:rPr>
      </w:pPr>
      <w:r w:rsidRPr="00645418">
        <w:rPr>
          <w:rFonts w:ascii="Cambria Math" w:hAnsi="Cambria Math" w:cs="Cambria Math"/>
        </w:rPr>
        <w:t>világító lámpással</w:t>
      </w:r>
    </w:p>
    <w:p w14:paraId="376A90AF" w14:textId="77777777" w:rsidR="00645418" w:rsidRPr="00645418" w:rsidRDefault="00645418" w:rsidP="00645418">
      <w:pPr>
        <w:rPr>
          <w:rFonts w:ascii="Cambria Math" w:hAnsi="Cambria Math" w:cs="Cambria Math"/>
        </w:rPr>
      </w:pPr>
      <w:r w:rsidRPr="00645418">
        <w:rPr>
          <w:rFonts w:ascii="Cambria Math" w:hAnsi="Cambria Math" w:cs="Cambria Math"/>
        </w:rPr>
        <w:t>kellemes dallammal</w:t>
      </w:r>
    </w:p>
    <w:p w14:paraId="0E3D4871" w14:textId="77777777" w:rsidR="00645418" w:rsidRPr="00645418" w:rsidRDefault="00645418" w:rsidP="00645418">
      <w:pPr>
        <w:rPr>
          <w:rFonts w:ascii="Cambria Math" w:hAnsi="Cambria Math" w:cs="Cambria Math"/>
        </w:rPr>
      </w:pPr>
      <w:r w:rsidRPr="00645418">
        <w:rPr>
          <w:rFonts w:ascii="Cambria Math" w:hAnsi="Cambria Math" w:cs="Cambria Math"/>
        </w:rPr>
        <w:t>35 cm magas</w:t>
      </w:r>
    </w:p>
    <w:p w14:paraId="658780FD" w14:textId="6010D9BC" w:rsidR="00752557" w:rsidRPr="005513CB" w:rsidRDefault="00645418" w:rsidP="00645418">
      <w:r w:rsidRPr="00645418">
        <w:rPr>
          <w:rFonts w:ascii="Cambria Math" w:hAnsi="Cambria Math" w:cs="Cambria Math"/>
        </w:rPr>
        <w:t>tápellátás: 3 x 1,5 V (AA) elem, nem tartozék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46998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418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31C5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6</cp:revision>
  <dcterms:created xsi:type="dcterms:W3CDTF">2022-07-07T10:09:00Z</dcterms:created>
  <dcterms:modified xsi:type="dcterms:W3CDTF">2022-08-25T08:49:00Z</dcterms:modified>
</cp:coreProperties>
</file>